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C988" w14:textId="77777777" w:rsidR="00CC13A2" w:rsidRPr="00AA5FCE" w:rsidRDefault="00A26746" w:rsidP="00CC13A2">
      <w:pPr>
        <w:rPr>
          <w:lang w:val="fr-FR"/>
        </w:rPr>
      </w:pPr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CC13A2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665B047D" w:rsidR="00CC13A2" w:rsidRPr="00CC13A2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0A287B" w:rsidRDefault="00CC13A2" w:rsidP="009230F5">
            <w:pPr>
              <w:rPr>
                <w:sz w:val="28"/>
                <w:szCs w:val="28"/>
                <w:lang w:val="pt-PT"/>
              </w:rPr>
            </w:pPr>
          </w:p>
          <w:p w14:paraId="7EA3C98C" w14:textId="77777777" w:rsidR="000E4290" w:rsidRPr="000A287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0A287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0A287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0A287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0A287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0A287B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AA5FCE">
        <w:rPr>
          <w:sz w:val="20"/>
          <w:szCs w:val="20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AA5FCE" w:rsidRDefault="00895215" w:rsidP="004B5116">
      <w:pPr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AA5FCE">
        <w:rPr>
          <w:sz w:val="20"/>
          <w:szCs w:val="20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AA5FCE">
        <w:rPr>
          <w:sz w:val="20"/>
          <w:szCs w:val="20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AA5FCE" w:rsidRDefault="00895215" w:rsidP="00CC13A2">
      <w:pPr>
        <w:pStyle w:val="Preamble"/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A5FCE">
        <w:rPr>
          <w:rFonts w:eastAsia="SimSun"/>
          <w:sz w:val="20"/>
          <w:szCs w:val="20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AA5FCE">
        <w:rPr>
          <w:sz w:val="20"/>
          <w:szCs w:val="20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AA5FCE" w:rsidRDefault="00CC13A2" w:rsidP="00A131AD">
      <w:pPr>
        <w:pStyle w:val="Preamble"/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AA5FCE"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AA5FCE">
        <w:t xml:space="preserve"> </w:t>
      </w:r>
    </w:p>
    <w:p w14:paraId="7EA3C99B" w14:textId="77777777" w:rsidR="00A6643D" w:rsidRPr="00AA5FCE" w:rsidRDefault="00A6643D" w:rsidP="00A131AD">
      <w:pPr>
        <w:pStyle w:val="Preamble"/>
      </w:pPr>
    </w:p>
    <w:p w14:paraId="7EA3C99C" w14:textId="77777777" w:rsidR="00A6643D" w:rsidRPr="00AA5FCE" w:rsidRDefault="00A6643D" w:rsidP="00A131AD">
      <w:pPr>
        <w:pStyle w:val="Preamble"/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AA5FCE" w:rsidRDefault="00A131AD" w:rsidP="009230F5">
            <w:pPr>
              <w:ind w:right="-115"/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0A287B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0A287B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0A287B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0A287B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0A287B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0A287B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0A287B">
        <w:rPr>
          <w:sz w:val="20"/>
          <w:lang w:val="pt-PT"/>
        </w:rPr>
        <w:t>***</w:t>
      </w:r>
    </w:p>
    <w:p w14:paraId="7EA3C9A2" w14:textId="77777777" w:rsidR="00895215" w:rsidRPr="000A287B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0A287B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0A287B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0A287B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0A287B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AA5FCE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AA5FCE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fr-FR"/>
        </w:rPr>
      </w:pPr>
      <w:r w:rsidRPr="00AA5FCE">
        <w:rPr>
          <w:rFonts w:eastAsia="SimSun" w:cs="Tahoma"/>
          <w:sz w:val="20"/>
          <w:lang w:val="fr-FR"/>
        </w:rPr>
        <w:t>2.1</w:t>
      </w:r>
      <w:r w:rsidRPr="00AA5FCE">
        <w:rPr>
          <w:rFonts w:eastAsia="SimSun" w:cs="Tahoma"/>
          <w:sz w:val="20"/>
          <w:lang w:val="fr-FR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AA5FCE">
        <w:rPr>
          <w:rFonts w:cs="Tahoma"/>
          <w:sz w:val="20"/>
          <w:lang w:val="fr-FR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AA5FCE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fr-FR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AA5FCE">
        <w:rPr>
          <w:rFonts w:cs="Tahoma"/>
          <w:spacing w:val="4"/>
          <w:lang w:val="fr-FR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2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2.4</w:t>
      </w:r>
      <w:r w:rsidRPr="000A287B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77777777" w:rsidR="00895215" w:rsidRPr="00AA5FCE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fr-FR"/>
        </w:rPr>
      </w:pPr>
      <w:r w:rsidRPr="00AA5FCE">
        <w:rPr>
          <w:rFonts w:cs="Tahoma"/>
          <w:spacing w:val="4"/>
          <w:sz w:val="20"/>
          <w:lang w:val="fr-FR"/>
        </w:rPr>
        <w:t>2.5</w:t>
      </w:r>
      <w:r w:rsidRPr="00AA5FCE">
        <w:rPr>
          <w:rFonts w:cs="Tahoma"/>
          <w:spacing w:val="4"/>
          <w:sz w:val="20"/>
          <w:lang w:val="fr-FR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 potrà eseguire o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altrimenti utilizzare un numero qualsiasi di istanze del software aggiuntivo elencato di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seguito in OSE fisici o virtuali su un numero qualsiasi di dispositivi.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</w:t>
      </w:r>
      <w:r w:rsidR="000A2FBF" w:rsidRPr="00A6643D">
        <w:rPr>
          <w:rFonts w:cs="Tahoma"/>
          <w:b w:val="0"/>
          <w:sz w:val="20"/>
          <w:lang w:val="it-IT"/>
        </w:rPr>
        <w:t xml:space="preserve"> potrà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eastAsia="SimSun" w:cs="Tahoma"/>
          <w:sz w:val="20"/>
          <w:lang w:val="pt-PT"/>
        </w:rPr>
        <w:t>2.6</w:t>
      </w:r>
      <w:r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it-IT"/>
        </w:rPr>
        <w:t>2.7</w:t>
      </w:r>
      <w:r w:rsidRPr="000A287B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0A287B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0A287B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3.2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7777777" w:rsidR="00C31AEA" w:rsidRPr="00AA5FCE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3.3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 eseguire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altrimenti utilizzare un numero qualsiasi di istanze del software aggiuntivo elencato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seguito in OSE fisici o virtuali su un numero qualsiasi di dispositivi.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0A287B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0A287B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0A287B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EA3CA07" w14:textId="1A4495D7" w:rsidR="00895215" w:rsidRPr="000A287B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1</w:t>
      </w:r>
      <w:r w:rsidRPr="000A287B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1407EC98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</w:t>
      </w:r>
      <w:r w:rsidR="00AA5FCE">
        <w:rPr>
          <w:rFonts w:cs="Tahoma"/>
          <w:sz w:val="20"/>
        </w:rPr>
        <w:t>2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0A287B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0A287B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0A287B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64BD43C3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3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0B7EE39B" w:rsidR="000E4290" w:rsidRPr="00AA5FCE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4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0A287B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5EB6F804" w:rsidR="001B1328" w:rsidRPr="00AA5FCE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pt-PT"/>
        </w:rPr>
      </w:pPr>
      <w:r w:rsidRPr="00A6643D">
        <w:rPr>
          <w:rFonts w:cs="Tahoma"/>
          <w:sz w:val="20"/>
          <w:lang w:val="it-IT"/>
        </w:rPr>
        <w:t>4.</w:t>
      </w:r>
      <w:r w:rsidR="00AA5FCE">
        <w:rPr>
          <w:rFonts w:cs="Tahoma"/>
          <w:sz w:val="20"/>
          <w:lang w:val="it-IT"/>
        </w:rPr>
        <w:t>5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AA5FCE">
        <w:rPr>
          <w:rFonts w:cs="Tahoma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0A287B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0A287B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AA5FCE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0A287B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6B73EF65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z w:val="20"/>
          <w:lang w:val="it-IT"/>
        </w:rPr>
        <w:t>4.</w:t>
      </w:r>
      <w:r w:rsidR="00AA5FCE">
        <w:rPr>
          <w:rFonts w:cs="Tahoma"/>
          <w:sz w:val="20"/>
          <w:lang w:val="it-IT"/>
        </w:rPr>
        <w:t>6</w:t>
      </w:r>
      <w:r w:rsidR="00B23263" w:rsidRPr="00AA5FCE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AA5FCE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3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AA5FC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AA5FC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0A287B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0A287B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AA5FCE">
        <w:rPr>
          <w:rFonts w:eastAsia="SimSun" w:cs="Tahoma"/>
          <w:sz w:val="20"/>
          <w:lang w:val="fr-FR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AA5FCE">
        <w:rPr>
          <w:rFonts w:cs="Tahoma"/>
          <w:spacing w:val="2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AA5FCE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AA5FCE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0A287B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0A287B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0A287B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B" w14:textId="59B3E7F5" w:rsidR="00895215" w:rsidRPr="00AA5FCE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fr-FR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AA5FCE">
        <w:rPr>
          <w:rFonts w:cs="Tahoma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AA5FCE">
        <w:rPr>
          <w:rFonts w:cs="Tahoma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AA5FCE">
        <w:rPr>
          <w:rFonts w:cs="Tahoma"/>
          <w:spacing w:val="2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AA5FCE">
        <w:rPr>
          <w:rFonts w:cs="Tahoma"/>
          <w:sz w:val="20"/>
          <w:lang w:val="fr-FR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6AAACD92" w14:textId="77777777" w:rsidR="000A287B" w:rsidRDefault="000A287B" w:rsidP="000A287B">
      <w:pPr>
        <w:pStyle w:val="Heading1"/>
        <w:widowControl w:val="0"/>
        <w:ind w:left="360" w:hanging="36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359D518D" w14:textId="77777777" w:rsidR="000A287B" w:rsidRDefault="000A287B" w:rsidP="000A287B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it-IT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grave.</w:t>
      </w:r>
    </w:p>
    <w:p w14:paraId="18A2E784" w14:textId="77777777" w:rsidR="00AA5FCE" w:rsidRPr="00AA5FCE" w:rsidRDefault="00AA5FCE" w:rsidP="00AA5FCE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it-IT"/>
        </w:rPr>
      </w:pPr>
      <w:r w:rsidRPr="00AA5FCE">
        <w:rPr>
          <w:lang w:val="it-IT"/>
        </w:rPr>
        <w:t>Microsoft ed SQL Server sono marchi registrati di Microsoft Corporation negli Stati Uniti e/o negli altri paesi.</w:t>
      </w:r>
    </w:p>
    <w:sectPr w:rsidR="00AA5FCE" w:rsidRPr="00AA5FCE" w:rsidSect="00FB4906"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1CD72" w14:textId="77777777" w:rsidR="00872BC1" w:rsidRDefault="00872BC1" w:rsidP="000B62B3">
      <w:pPr>
        <w:spacing w:before="0" w:after="0"/>
      </w:pPr>
      <w:r>
        <w:separator/>
      </w:r>
    </w:p>
  </w:endnote>
  <w:endnote w:type="continuationSeparator" w:id="0">
    <w:p w14:paraId="0AAAF811" w14:textId="77777777" w:rsidR="00872BC1" w:rsidRDefault="00872BC1" w:rsidP="000B62B3">
      <w:pPr>
        <w:spacing w:before="0" w:after="0"/>
      </w:pPr>
      <w:r>
        <w:continuationSeparator/>
      </w:r>
    </w:p>
  </w:endnote>
  <w:endnote w:type="continuationNotice" w:id="1">
    <w:p w14:paraId="555E47D4" w14:textId="77777777" w:rsidR="00872BC1" w:rsidRDefault="00872BC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247055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247055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270DA" w14:textId="77777777" w:rsidR="00872BC1" w:rsidRDefault="00872BC1" w:rsidP="000B62B3">
      <w:pPr>
        <w:spacing w:before="0" w:after="0"/>
      </w:pPr>
      <w:r>
        <w:separator/>
      </w:r>
    </w:p>
  </w:footnote>
  <w:footnote w:type="continuationSeparator" w:id="0">
    <w:p w14:paraId="21A4F5C6" w14:textId="77777777" w:rsidR="00872BC1" w:rsidRDefault="00872BC1" w:rsidP="000B62B3">
      <w:pPr>
        <w:spacing w:before="0" w:after="0"/>
      </w:pPr>
      <w:r>
        <w:continuationSeparator/>
      </w:r>
    </w:p>
  </w:footnote>
  <w:footnote w:type="continuationNotice" w:id="1">
    <w:p w14:paraId="42E07D5E" w14:textId="77777777" w:rsidR="00872BC1" w:rsidRDefault="00872BC1">
      <w:pPr>
        <w:spacing w:before="0" w:after="0"/>
      </w:pPr>
    </w:p>
  </w:footnote>
  <w:footnote w:id="2">
    <w:p w14:paraId="7EA3CA3C" w14:textId="28404A9C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</w:t>
      </w:r>
      <w:r w:rsidR="00AA5FCE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2012, Standard Edition e Academic Edition.</w:t>
      </w:r>
    </w:p>
  </w:footnote>
  <w:footnote w:id="3">
    <w:p w14:paraId="7EA3CA3D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D5F484C2"/>
    <w:lvl w:ilvl="0" w:tplc="933ABE7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BlOf1nq1H/2K5JQU7kSiTjr5OA0=" w:salt="kWPtZldsG6WcdPdYyaEzvw==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87B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10DD"/>
    <w:rsid w:val="00244591"/>
    <w:rsid w:val="00245487"/>
    <w:rsid w:val="00247055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32026"/>
    <w:rsid w:val="00834A57"/>
    <w:rsid w:val="0083790A"/>
    <w:rsid w:val="00844B63"/>
    <w:rsid w:val="0084505C"/>
    <w:rsid w:val="00867A03"/>
    <w:rsid w:val="00872BC1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30E9"/>
    <w:rsid w:val="009862B2"/>
    <w:rsid w:val="00986829"/>
    <w:rsid w:val="009946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A5FCE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2Char">
    <w:name w:val="Heading 2 Char"/>
    <w:link w:val="Heading2"/>
    <w:uiPriority w:val="9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.microsoft.com/fwlink/?LinkID=231864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9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898FC6-FC4E-4D5A-BAEC-780591167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4305</Words>
  <Characters>24544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28792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2012-07-19T19:49:00Z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